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Restaurierung Pinienzapfen Fassaden BA1 + BA2, Orangerieschloss im Park Sanssouci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Restaurierung Pinienzapfen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